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tbl>
      <w:tblPr>
        <w:tblpPr w:leftFromText="141" w:rightFromText="141" w:vertAnchor="page" w:horzAnchor="margin" w:tblpX="716" w:tblpY="3826"/>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FC4BC0" w:rsidRPr="00AC4BB1" w14:paraId="1DCDD72D" w14:textId="77777777" w:rsidTr="00FF32B1">
        <w:trPr>
          <w:trHeight w:val="108"/>
        </w:trPr>
        <w:tc>
          <w:tcPr>
            <w:tcW w:w="8505" w:type="dxa"/>
            <w:tcBorders>
              <w:top w:val="single" w:sz="4" w:space="0" w:color="auto"/>
              <w:left w:val="single" w:sz="4" w:space="0" w:color="auto"/>
              <w:bottom w:val="nil"/>
              <w:right w:val="single" w:sz="4" w:space="0" w:color="auto"/>
            </w:tcBorders>
            <w:hideMark/>
          </w:tcPr>
          <w:p w14:paraId="0B68760F" w14:textId="77777777" w:rsidR="00FC4BC0" w:rsidRDefault="00FC4BC0" w:rsidP="00FF32B1">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p w14:paraId="26441B08" w14:textId="37E9477E" w:rsidR="00F465CD" w:rsidRPr="00AC4BB1" w:rsidRDefault="00F465CD" w:rsidP="00FF32B1">
            <w:pPr>
              <w:spacing w:beforeLines="20" w:before="48" w:afterLines="20" w:after="48"/>
              <w:rPr>
                <w:rFonts w:ascii="Times New Roman" w:hAnsi="Times New Roman"/>
                <w:bCs/>
                <w:sz w:val="24"/>
                <w:szCs w:val="24"/>
              </w:rPr>
            </w:pPr>
          </w:p>
        </w:tc>
      </w:tr>
      <w:tr w:rsidR="00FC4BC0" w:rsidRPr="00AC4BB1" w14:paraId="3CC4B789" w14:textId="77777777" w:rsidTr="00FF32B1">
        <w:trPr>
          <w:trHeight w:val="1045"/>
        </w:trPr>
        <w:tc>
          <w:tcPr>
            <w:tcW w:w="8505" w:type="dxa"/>
            <w:tcBorders>
              <w:top w:val="nil"/>
              <w:left w:val="single" w:sz="4" w:space="0" w:color="auto"/>
              <w:bottom w:val="single" w:sz="4" w:space="0" w:color="auto"/>
              <w:right w:val="single" w:sz="4" w:space="0" w:color="auto"/>
            </w:tcBorders>
          </w:tcPr>
          <w:p w14:paraId="73DB3D1F" w14:textId="1A3F1A9F" w:rsidR="00FC4BC0" w:rsidRPr="00AC4BB1" w:rsidRDefault="00FF32B1" w:rsidP="00FF32B1">
            <w:pPr>
              <w:ind w:hanging="142"/>
              <w:jc w:val="center"/>
              <w:rPr>
                <w:rFonts w:ascii="Times New Roman" w:hAnsi="Times New Roman"/>
                <w:b/>
                <w:sz w:val="24"/>
                <w:szCs w:val="24"/>
              </w:rPr>
            </w:pPr>
            <w:bookmarkStart w:id="0" w:name="_Hlk50628084"/>
            <w:r w:rsidRPr="00FF32B1">
              <w:rPr>
                <w:rFonts w:ascii="Times New Roman" w:hAnsi="Times New Roman"/>
                <w:b/>
                <w:bCs/>
                <w:sz w:val="24"/>
                <w:szCs w:val="24"/>
              </w:rPr>
              <w:t>Remont drogi powiatowej Nr 1 175R relacji Przecław – Radomyśl Wielki                w km 0+037 – 0+787 i w km 0+845 – 2+475 w m. Tuszyma i Przecław                       w granicach istniejącego pasa drogowego</w:t>
            </w:r>
            <w:bookmarkEnd w:id="0"/>
            <w:r>
              <w:rPr>
                <w:rFonts w:ascii="Times New Roman" w:hAnsi="Times New Roman"/>
                <w:b/>
                <w:bCs/>
                <w:sz w:val="24"/>
                <w:szCs w:val="24"/>
              </w:rPr>
              <w:t>;</w:t>
            </w:r>
          </w:p>
        </w:tc>
      </w:tr>
      <w:tr w:rsidR="00FC4BC0" w:rsidRPr="00AC4BB1" w14:paraId="6669D0A2" w14:textId="77777777" w:rsidTr="00FF32B1">
        <w:trPr>
          <w:trHeight w:val="346"/>
        </w:trPr>
        <w:tc>
          <w:tcPr>
            <w:tcW w:w="8505" w:type="dxa"/>
            <w:tcBorders>
              <w:top w:val="single" w:sz="4" w:space="0" w:color="auto"/>
              <w:left w:val="single" w:sz="4" w:space="0" w:color="auto"/>
              <w:bottom w:val="nil"/>
              <w:right w:val="single" w:sz="4" w:space="0" w:color="auto"/>
            </w:tcBorders>
            <w:hideMark/>
          </w:tcPr>
          <w:p w14:paraId="61C1E48D" w14:textId="77777777" w:rsidR="00FC4BC0" w:rsidRPr="00AC4BB1" w:rsidRDefault="00FC4BC0" w:rsidP="00FF32B1">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FC4BC0" w:rsidRPr="00AC4BB1" w14:paraId="2F755B2C" w14:textId="77777777" w:rsidTr="00FF32B1">
        <w:trPr>
          <w:trHeight w:val="987"/>
        </w:trPr>
        <w:tc>
          <w:tcPr>
            <w:tcW w:w="8505" w:type="dxa"/>
            <w:tcBorders>
              <w:top w:val="nil"/>
              <w:left w:val="single" w:sz="4" w:space="0" w:color="auto"/>
              <w:bottom w:val="single" w:sz="4" w:space="0" w:color="auto"/>
              <w:right w:val="single" w:sz="4" w:space="0" w:color="auto"/>
            </w:tcBorders>
            <w:hideMark/>
          </w:tcPr>
          <w:p w14:paraId="0475C7C6" w14:textId="77777777" w:rsidR="00FC4BC0" w:rsidRPr="00A43C68" w:rsidRDefault="00FC4BC0" w:rsidP="00FF32B1">
            <w:pPr>
              <w:spacing w:before="60"/>
              <w:jc w:val="center"/>
              <w:rPr>
                <w:rFonts w:ascii="Times New Roman" w:hAnsi="Times New Roman"/>
                <w:b/>
                <w:sz w:val="24"/>
                <w:szCs w:val="24"/>
              </w:rPr>
            </w:pPr>
            <w:r w:rsidRPr="00A43C68">
              <w:rPr>
                <w:rFonts w:ascii="Times New Roman" w:hAnsi="Times New Roman"/>
                <w:b/>
                <w:sz w:val="24"/>
                <w:szCs w:val="24"/>
              </w:rPr>
              <w:t xml:space="preserve">POWIATOWY ZARZĄD DRÓG w MIELCU </w:t>
            </w:r>
          </w:p>
          <w:p w14:paraId="357DA024" w14:textId="77777777" w:rsidR="00FC4BC0" w:rsidRPr="00AC4BB1" w:rsidRDefault="00FC4BC0" w:rsidP="00FF32B1">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FC4BC0" w:rsidRPr="00AC4BB1" w14:paraId="1EA3E3DB" w14:textId="77777777" w:rsidTr="00FF32B1">
        <w:tc>
          <w:tcPr>
            <w:tcW w:w="8505" w:type="dxa"/>
            <w:tcBorders>
              <w:top w:val="nil"/>
              <w:left w:val="single" w:sz="4" w:space="0" w:color="auto"/>
              <w:bottom w:val="single" w:sz="4" w:space="0" w:color="auto"/>
              <w:right w:val="single" w:sz="4" w:space="0" w:color="auto"/>
            </w:tcBorders>
            <w:hideMark/>
          </w:tcPr>
          <w:p w14:paraId="44377582" w14:textId="77777777" w:rsidR="00FC4BC0" w:rsidRPr="00AC4BB1" w:rsidRDefault="00FC4BC0" w:rsidP="00FF32B1">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FC4BC0" w:rsidRPr="00AC4BB1" w14:paraId="097A573F" w14:textId="77777777" w:rsidTr="00FF32B1">
        <w:trPr>
          <w:trHeight w:val="804"/>
        </w:trPr>
        <w:tc>
          <w:tcPr>
            <w:tcW w:w="8505" w:type="dxa"/>
            <w:tcBorders>
              <w:top w:val="single" w:sz="4" w:space="0" w:color="auto"/>
              <w:left w:val="single" w:sz="4" w:space="0" w:color="auto"/>
              <w:bottom w:val="single" w:sz="4" w:space="0" w:color="auto"/>
              <w:right w:val="single" w:sz="4" w:space="0" w:color="auto"/>
            </w:tcBorders>
          </w:tcPr>
          <w:p w14:paraId="1069040E" w14:textId="77777777" w:rsidR="00FC4BC0" w:rsidRPr="00AC4BB1" w:rsidRDefault="00FC4BC0" w:rsidP="00FF32B1">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27CD491B" w14:textId="48BA977B" w:rsidR="00FC4BC0" w:rsidRPr="00AC4BB1" w:rsidRDefault="00E27048" w:rsidP="00FF32B1">
            <w:pPr>
              <w:spacing w:beforeLines="20" w:before="48" w:afterLines="20" w:after="48"/>
              <w:jc w:val="center"/>
              <w:rPr>
                <w:rFonts w:ascii="Times New Roman" w:hAnsi="Times New Roman"/>
                <w:b/>
                <w:sz w:val="24"/>
                <w:szCs w:val="24"/>
              </w:rPr>
            </w:pPr>
            <w:r w:rsidRPr="00E27048">
              <w:rPr>
                <w:rFonts w:ascii="Times New Roman" w:hAnsi="Times New Roman"/>
                <w:b/>
                <w:sz w:val="24"/>
                <w:szCs w:val="24"/>
              </w:rPr>
              <w:t>Roboty budowlane w zakresie układania chodników i asfaltowania - 45 23 32 22-1</w:t>
            </w:r>
          </w:p>
        </w:tc>
      </w:tr>
      <w:tr w:rsidR="00FC4BC0" w:rsidRPr="00AC4BB1" w14:paraId="017FDC54" w14:textId="77777777" w:rsidTr="00FF32B1">
        <w:trPr>
          <w:trHeight w:val="711"/>
        </w:trPr>
        <w:tc>
          <w:tcPr>
            <w:tcW w:w="8505" w:type="dxa"/>
            <w:tcBorders>
              <w:top w:val="nil"/>
              <w:left w:val="nil"/>
              <w:bottom w:val="nil"/>
              <w:right w:val="nil"/>
            </w:tcBorders>
          </w:tcPr>
          <w:p w14:paraId="3571B579" w14:textId="33F1D873" w:rsidR="00FC4BC0" w:rsidRPr="00AC4BB1" w:rsidRDefault="00FC4BC0" w:rsidP="00FF32B1">
            <w:pPr>
              <w:spacing w:before="60" w:afterLines="20" w:after="48"/>
              <w:jc w:val="center"/>
              <w:rPr>
                <w:rFonts w:ascii="Times New Roman" w:hAnsi="Times New Roman"/>
                <w:sz w:val="24"/>
                <w:szCs w:val="24"/>
              </w:rPr>
            </w:pPr>
            <w:r>
              <w:rPr>
                <w:rFonts w:ascii="Times New Roman" w:hAnsi="Times New Roman"/>
                <w:sz w:val="24"/>
                <w:szCs w:val="24"/>
              </w:rPr>
              <w:t xml:space="preserve">Mielec, </w:t>
            </w:r>
            <w:r w:rsidR="00FF32B1" w:rsidRPr="00FF32B1">
              <w:rPr>
                <w:rFonts w:ascii="Times New Roman" w:hAnsi="Times New Roman"/>
                <w:sz w:val="24"/>
                <w:szCs w:val="24"/>
              </w:rPr>
              <w:t>wrzesień</w:t>
            </w:r>
            <w:r w:rsidRPr="00FF32B1">
              <w:rPr>
                <w:rFonts w:ascii="Times New Roman" w:hAnsi="Times New Roman"/>
                <w:sz w:val="24"/>
                <w:szCs w:val="24"/>
              </w:rPr>
              <w:t xml:space="preserve"> </w:t>
            </w:r>
            <w:r>
              <w:rPr>
                <w:rFonts w:ascii="Times New Roman" w:hAnsi="Times New Roman"/>
                <w:sz w:val="24"/>
                <w:szCs w:val="24"/>
              </w:rPr>
              <w:t>20</w:t>
            </w:r>
            <w:r w:rsidR="0031532A">
              <w:rPr>
                <w:rFonts w:ascii="Times New Roman" w:hAnsi="Times New Roman"/>
                <w:sz w:val="24"/>
                <w:szCs w:val="24"/>
              </w:rPr>
              <w:t>20</w:t>
            </w:r>
            <w:r w:rsidRPr="00AC4BB1">
              <w:rPr>
                <w:rFonts w:ascii="Times New Roman" w:hAnsi="Times New Roman"/>
                <w:sz w:val="24"/>
                <w:szCs w:val="24"/>
              </w:rPr>
              <w:t xml:space="preserve"> rok</w:t>
            </w:r>
          </w:p>
          <w:p w14:paraId="664BB587" w14:textId="77777777" w:rsidR="00FC4BC0" w:rsidRPr="00AC4BB1" w:rsidRDefault="00FC4BC0" w:rsidP="00FF32B1">
            <w:pPr>
              <w:spacing w:beforeLines="20" w:before="48" w:afterLines="20" w:after="48"/>
              <w:jc w:val="center"/>
              <w:rPr>
                <w:rFonts w:ascii="Times New Roman" w:hAnsi="Times New Roman"/>
                <w:sz w:val="24"/>
                <w:szCs w:val="24"/>
              </w:rPr>
            </w:pPr>
          </w:p>
        </w:tc>
      </w:tr>
    </w:tbl>
    <w:p w14:paraId="3AD68777" w14:textId="44DEE20D" w:rsidR="00766D19" w:rsidRDefault="00A5015A" w:rsidP="00766D19">
      <w:pPr>
        <w:rPr>
          <w:rFonts w:ascii="Times New Roman" w:hAnsi="Times New Roman"/>
          <w:b/>
          <w:sz w:val="24"/>
          <w:szCs w:val="24"/>
        </w:rPr>
      </w:pPr>
      <w:r>
        <w:rPr>
          <w:rFonts w:ascii="Times New Roman" w:hAnsi="Times New Roman"/>
          <w:b/>
          <w:sz w:val="24"/>
          <w:szCs w:val="24"/>
        </w:rPr>
        <w:t xml:space="preserve">    </w:t>
      </w:r>
      <w:r w:rsidR="00FF32B1">
        <w:rPr>
          <w:rFonts w:ascii="Times New Roman" w:hAnsi="Times New Roman"/>
          <w:b/>
          <w:sz w:val="24"/>
          <w:szCs w:val="24"/>
        </w:rPr>
        <w:t xml:space="preserve">      </w:t>
      </w:r>
      <w:r>
        <w:rPr>
          <w:rFonts w:ascii="Times New Roman" w:hAnsi="Times New Roman"/>
          <w:b/>
          <w:sz w:val="24"/>
          <w:szCs w:val="24"/>
        </w:rPr>
        <w:t>PZD.261.</w:t>
      </w:r>
      <w:r w:rsidR="00E27048">
        <w:rPr>
          <w:rFonts w:ascii="Times New Roman" w:hAnsi="Times New Roman"/>
          <w:b/>
          <w:sz w:val="24"/>
          <w:szCs w:val="24"/>
        </w:rPr>
        <w:t>5</w:t>
      </w:r>
      <w:r w:rsidR="00FF32B1">
        <w:rPr>
          <w:rFonts w:ascii="Times New Roman" w:hAnsi="Times New Roman"/>
          <w:b/>
          <w:sz w:val="24"/>
          <w:szCs w:val="24"/>
        </w:rPr>
        <w:t>4</w:t>
      </w:r>
      <w:r w:rsidR="00766D19">
        <w:rPr>
          <w:rFonts w:ascii="Times New Roman" w:hAnsi="Times New Roman"/>
          <w:b/>
          <w:sz w:val="24"/>
          <w:szCs w:val="24"/>
        </w:rPr>
        <w:t>.20</w:t>
      </w:r>
      <w:r w:rsidR="00903FD9">
        <w:rPr>
          <w:rFonts w:ascii="Times New Roman" w:hAnsi="Times New Roman"/>
          <w:b/>
          <w:sz w:val="24"/>
          <w:szCs w:val="24"/>
        </w:rPr>
        <w:t>20</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01C8D994" w:rsidR="00AC4BB1" w:rsidRDefault="00AC4BB1" w:rsidP="00826DCC">
      <w:pPr>
        <w:jc w:val="center"/>
        <w:rPr>
          <w:rFonts w:asciiTheme="minorHAnsi" w:hAnsiTheme="minorHAnsi"/>
          <w:b/>
        </w:rPr>
      </w:pPr>
    </w:p>
    <w:p w14:paraId="114FB3FF" w14:textId="126AEF7F" w:rsidR="00FC4BC0" w:rsidRDefault="00FC4BC0" w:rsidP="00826DCC">
      <w:pPr>
        <w:jc w:val="center"/>
        <w:rPr>
          <w:rFonts w:asciiTheme="minorHAnsi" w:hAnsiTheme="minorHAnsi"/>
          <w:b/>
        </w:rPr>
      </w:pPr>
    </w:p>
    <w:p w14:paraId="2B728818" w14:textId="77777777" w:rsidR="00C746FA" w:rsidRDefault="00C746FA" w:rsidP="00826DCC">
      <w:pPr>
        <w:jc w:val="center"/>
        <w:rPr>
          <w:rFonts w:asciiTheme="minorHAnsi" w:hAnsiTheme="minorHAnsi"/>
          <w:b/>
        </w:rPr>
      </w:pPr>
    </w:p>
    <w:p w14:paraId="61811E84" w14:textId="77777777" w:rsidR="00FF32B1" w:rsidRDefault="00FF32B1" w:rsidP="0011674B">
      <w:pPr>
        <w:spacing w:after="120"/>
        <w:jc w:val="center"/>
        <w:rPr>
          <w:rFonts w:asciiTheme="minorHAnsi" w:hAnsiTheme="minorHAnsi"/>
          <w:b/>
        </w:rPr>
      </w:pPr>
    </w:p>
    <w:p w14:paraId="12583E13" w14:textId="77777777" w:rsidR="00FF32B1" w:rsidRDefault="00FF32B1" w:rsidP="0011674B">
      <w:pPr>
        <w:spacing w:after="120"/>
        <w:jc w:val="center"/>
        <w:rPr>
          <w:rFonts w:asciiTheme="minorHAnsi" w:hAnsiTheme="minorHAnsi"/>
          <w:b/>
        </w:rPr>
      </w:pPr>
    </w:p>
    <w:p w14:paraId="0FDC8ACA" w14:textId="77777777" w:rsidR="00FF32B1" w:rsidRDefault="00FF32B1" w:rsidP="0011674B">
      <w:pPr>
        <w:spacing w:after="120"/>
        <w:jc w:val="center"/>
        <w:rPr>
          <w:rFonts w:asciiTheme="minorHAnsi" w:hAnsiTheme="minorHAnsi"/>
          <w:b/>
        </w:rPr>
      </w:pPr>
    </w:p>
    <w:p w14:paraId="184DA875" w14:textId="77777777" w:rsidR="00FF32B1" w:rsidRDefault="00FF32B1" w:rsidP="0011674B">
      <w:pPr>
        <w:spacing w:after="120"/>
        <w:jc w:val="center"/>
        <w:rPr>
          <w:rFonts w:asciiTheme="minorHAnsi" w:hAnsiTheme="minorHAnsi"/>
          <w:b/>
        </w:rPr>
      </w:pPr>
    </w:p>
    <w:p w14:paraId="3474FFE8" w14:textId="77777777" w:rsidR="00FF32B1" w:rsidRDefault="00FF32B1" w:rsidP="0011674B">
      <w:pPr>
        <w:spacing w:after="120"/>
        <w:jc w:val="center"/>
        <w:rPr>
          <w:rFonts w:asciiTheme="minorHAnsi" w:hAnsiTheme="minorHAnsi"/>
          <w:b/>
        </w:rPr>
      </w:pPr>
    </w:p>
    <w:p w14:paraId="5E3610D4" w14:textId="77777777" w:rsidR="00FF32B1" w:rsidRDefault="00FF32B1" w:rsidP="0011674B">
      <w:pPr>
        <w:spacing w:after="120"/>
        <w:jc w:val="center"/>
        <w:rPr>
          <w:rFonts w:asciiTheme="minorHAnsi" w:hAnsiTheme="minorHAnsi"/>
          <w:b/>
        </w:rPr>
      </w:pPr>
    </w:p>
    <w:p w14:paraId="6E753E12" w14:textId="77777777" w:rsidR="00FF32B1" w:rsidRDefault="00FF32B1" w:rsidP="0011674B">
      <w:pPr>
        <w:spacing w:after="120"/>
        <w:jc w:val="center"/>
        <w:rPr>
          <w:rFonts w:asciiTheme="minorHAnsi" w:hAnsiTheme="minorHAnsi"/>
          <w:b/>
        </w:rPr>
      </w:pPr>
    </w:p>
    <w:p w14:paraId="4BD54888" w14:textId="77777777" w:rsidR="00FF32B1" w:rsidRDefault="00FF32B1" w:rsidP="0011674B">
      <w:pPr>
        <w:spacing w:after="120"/>
        <w:jc w:val="center"/>
        <w:rPr>
          <w:rFonts w:asciiTheme="minorHAnsi" w:hAnsiTheme="minorHAnsi"/>
          <w:b/>
        </w:rPr>
      </w:pPr>
    </w:p>
    <w:p w14:paraId="209EB5FF" w14:textId="77777777" w:rsidR="00FF32B1" w:rsidRDefault="00FF32B1" w:rsidP="0011674B">
      <w:pPr>
        <w:spacing w:after="120"/>
        <w:jc w:val="center"/>
        <w:rPr>
          <w:rFonts w:asciiTheme="minorHAnsi" w:hAnsiTheme="minorHAnsi"/>
          <w:b/>
        </w:rPr>
      </w:pPr>
    </w:p>
    <w:p w14:paraId="611B8B97" w14:textId="77777777" w:rsidR="00FF32B1" w:rsidRDefault="00FF32B1" w:rsidP="0011674B">
      <w:pPr>
        <w:spacing w:after="120"/>
        <w:jc w:val="center"/>
        <w:rPr>
          <w:rFonts w:asciiTheme="minorHAnsi" w:hAnsiTheme="minorHAnsi"/>
          <w:b/>
        </w:rPr>
      </w:pPr>
    </w:p>
    <w:p w14:paraId="06A1F99B" w14:textId="77777777" w:rsidR="00FF32B1" w:rsidRDefault="00FF32B1" w:rsidP="0011674B">
      <w:pPr>
        <w:spacing w:after="120"/>
        <w:jc w:val="center"/>
        <w:rPr>
          <w:rFonts w:asciiTheme="minorHAnsi" w:hAnsiTheme="minorHAnsi"/>
          <w:b/>
        </w:rPr>
      </w:pPr>
    </w:p>
    <w:p w14:paraId="5B2E644C" w14:textId="77777777" w:rsidR="00FF32B1" w:rsidRDefault="00FF32B1" w:rsidP="0011674B">
      <w:pPr>
        <w:spacing w:after="120"/>
        <w:jc w:val="center"/>
        <w:rPr>
          <w:rFonts w:asciiTheme="minorHAnsi" w:hAnsiTheme="minorHAnsi"/>
          <w:b/>
        </w:rPr>
      </w:pPr>
    </w:p>
    <w:p w14:paraId="00B62962" w14:textId="77777777" w:rsidR="00FF32B1" w:rsidRDefault="00FF32B1" w:rsidP="0011674B">
      <w:pPr>
        <w:spacing w:after="120"/>
        <w:jc w:val="center"/>
        <w:rPr>
          <w:rFonts w:asciiTheme="minorHAnsi" w:hAnsiTheme="minorHAnsi"/>
          <w:b/>
        </w:rPr>
      </w:pPr>
    </w:p>
    <w:p w14:paraId="44B0E96A" w14:textId="1DCA9B57" w:rsidR="00826DCC" w:rsidRPr="00826DCC" w:rsidRDefault="00880D5B" w:rsidP="0011674B">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w:t>
      </w:r>
      <w:r w:rsidR="00F94AAC">
        <w:rPr>
          <w:rFonts w:asciiTheme="minorHAnsi" w:hAnsiTheme="minorHAnsi"/>
          <w:b/>
        </w:rPr>
        <w:t>20</w:t>
      </w:r>
    </w:p>
    <w:p w14:paraId="05E2871D" w14:textId="77777777" w:rsidR="00BB196F" w:rsidRPr="00DA5A7C" w:rsidRDefault="00BB196F" w:rsidP="00BB196F">
      <w:pPr>
        <w:spacing w:before="240" w:after="120"/>
        <w:jc w:val="both"/>
        <w:rPr>
          <w:szCs w:val="22"/>
        </w:rPr>
      </w:pPr>
      <w:r w:rsidRPr="00DA5A7C">
        <w:rPr>
          <w:szCs w:val="22"/>
        </w:rPr>
        <w:t>zawarta w dniu ………………… w Mielcu pomiędzy:</w:t>
      </w:r>
    </w:p>
    <w:p w14:paraId="5E6610F1" w14:textId="77777777" w:rsidR="00BB196F" w:rsidRPr="00DA3887" w:rsidRDefault="00BB196F" w:rsidP="00BB196F">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0CA4CA3E" w14:textId="77777777" w:rsidR="00BB196F" w:rsidRPr="00DA3887" w:rsidRDefault="00BB196F" w:rsidP="00BB196F">
      <w:pPr>
        <w:jc w:val="both"/>
        <w:rPr>
          <w:rFonts w:cs="Calibri"/>
          <w:szCs w:val="22"/>
        </w:rPr>
      </w:pPr>
      <w:r w:rsidRPr="00DA3887">
        <w:rPr>
          <w:rFonts w:cs="Calibri"/>
          <w:szCs w:val="22"/>
        </w:rPr>
        <w:t xml:space="preserve">Pana </w:t>
      </w:r>
      <w:r>
        <w:rPr>
          <w:rFonts w:cs="Calibri"/>
          <w:szCs w:val="22"/>
        </w:rPr>
        <w:t xml:space="preserve">Stanisława </w:t>
      </w:r>
      <w:proofErr w:type="spellStart"/>
      <w:r>
        <w:rPr>
          <w:rFonts w:cs="Calibri"/>
          <w:szCs w:val="22"/>
        </w:rPr>
        <w:t>Lonczaka</w:t>
      </w:r>
      <w:proofErr w:type="spellEnd"/>
      <w:r>
        <w:rPr>
          <w:rFonts w:cs="Calibri"/>
          <w:szCs w:val="22"/>
        </w:rPr>
        <w:t xml:space="preserve"> </w:t>
      </w:r>
      <w:r w:rsidRPr="00DA3887">
        <w:rPr>
          <w:rFonts w:cs="Calibri"/>
          <w:szCs w:val="22"/>
        </w:rPr>
        <w:t xml:space="preserve"> –  Starostę Powiatu Mieleckiego oraz</w:t>
      </w:r>
    </w:p>
    <w:p w14:paraId="28EF5416" w14:textId="77777777" w:rsidR="00BB196F" w:rsidRPr="00DA3887" w:rsidRDefault="00BB196F" w:rsidP="00BB196F">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0079A63D" w14:textId="77777777" w:rsidR="00BB196F" w:rsidRPr="00826DCC" w:rsidRDefault="00BB196F" w:rsidP="00BB196F">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Pr="00826DCC">
        <w:rPr>
          <w:rFonts w:asciiTheme="minorHAnsi" w:hAnsiTheme="minorHAnsi"/>
          <w:szCs w:val="22"/>
        </w:rPr>
        <w:t>,</w:t>
      </w:r>
    </w:p>
    <w:p w14:paraId="55EB2842" w14:textId="77777777" w:rsidR="00BB196F" w:rsidRPr="00826DCC" w:rsidRDefault="00BB196F" w:rsidP="00BB196F">
      <w:pPr>
        <w:jc w:val="both"/>
        <w:rPr>
          <w:rFonts w:asciiTheme="minorHAnsi" w:hAnsiTheme="minorHAnsi"/>
          <w:szCs w:val="22"/>
        </w:rPr>
      </w:pPr>
      <w:r w:rsidRPr="00974C71">
        <w:rPr>
          <w:szCs w:val="22"/>
        </w:rPr>
        <w:t xml:space="preserve">zwanym dalej </w:t>
      </w:r>
      <w:r w:rsidRPr="00974C71">
        <w:rPr>
          <w:b/>
          <w:szCs w:val="22"/>
        </w:rPr>
        <w:t>Zamawiającym</w:t>
      </w:r>
      <w:r>
        <w:rPr>
          <w:b/>
          <w:szCs w:val="22"/>
        </w:rPr>
        <w:t>,</w:t>
      </w:r>
    </w:p>
    <w:p w14:paraId="57AC1318" w14:textId="08ECCC88" w:rsidR="00BB196F" w:rsidRPr="00826DCC" w:rsidRDefault="00BB196F" w:rsidP="00A91726">
      <w:pPr>
        <w:jc w:val="both"/>
        <w:rPr>
          <w:rFonts w:asciiTheme="minorHAnsi" w:hAnsiTheme="minorHAnsi"/>
          <w:szCs w:val="22"/>
        </w:rPr>
      </w:pPr>
      <w:r w:rsidRPr="00826DCC">
        <w:rPr>
          <w:rFonts w:asciiTheme="minorHAnsi" w:hAnsiTheme="minorHAnsi"/>
          <w:szCs w:val="22"/>
        </w:rPr>
        <w:t>a …………………………………………………………………………………….................</w:t>
      </w:r>
    </w:p>
    <w:p w14:paraId="7F6558F4"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reprezentowanym przez:</w:t>
      </w:r>
    </w:p>
    <w:p w14:paraId="6E1295A7"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1. …………………………………………..</w:t>
      </w:r>
    </w:p>
    <w:p w14:paraId="5A04222D"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2. …………………………………………..</w:t>
      </w:r>
    </w:p>
    <w:p w14:paraId="77158257" w14:textId="6B9FF196" w:rsidR="00E05970" w:rsidRPr="00826DCC" w:rsidRDefault="00BB196F" w:rsidP="00BB196F">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00E05970"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16D301CE"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00903FD9" w:rsidRPr="000F751E">
        <w:t>Dz. U. z 2019 poz. 1843</w:t>
      </w:r>
      <w:r w:rsidR="00903FD9">
        <w:t xml:space="preserve"> ze</w:t>
      </w:r>
      <w:r w:rsidR="00903FD9" w:rsidRPr="00826DCC">
        <w:t xml:space="preserve"> zm</w:t>
      </w:r>
      <w:r w:rsidRPr="00826DCC">
        <w:t xml:space="preserve">.),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31A3B37D" w:rsidR="00C10262" w:rsidRPr="00826DCC" w:rsidRDefault="00880D5B" w:rsidP="00A21697">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FF32B1" w:rsidRPr="00FF32B1">
        <w:t>:</w:t>
      </w:r>
      <w:r w:rsidR="00AC4BB1" w:rsidRPr="00FF32B1">
        <w:t xml:space="preserve"> </w:t>
      </w:r>
      <w:r w:rsidR="00FF32B1" w:rsidRPr="00FF32B1">
        <w:rPr>
          <w:b/>
          <w:bCs/>
        </w:rPr>
        <w:t>Remont drogi powiatowej Nr 1 175R relacji Przecław – Radomyśl Wielki                w km 0+037 – 0+787 i w km 0+845 – 2+475 w m. Tuszyma i Przecław</w:t>
      </w:r>
      <w:r w:rsidR="00FF32B1">
        <w:rPr>
          <w:b/>
          <w:bCs/>
        </w:rPr>
        <w:t xml:space="preserve"> </w:t>
      </w:r>
      <w:r w:rsidR="00FF32B1" w:rsidRPr="00FF32B1">
        <w:rPr>
          <w:b/>
          <w:bCs/>
        </w:rPr>
        <w:t>w granicach istniejącego pasa drogowego</w:t>
      </w:r>
      <w:r w:rsidR="00AC4BB1" w:rsidRPr="00FF32B1">
        <w:t>,</w:t>
      </w:r>
      <w:r w:rsidR="009C7B97" w:rsidRPr="00FF32B1">
        <w:t xml:space="preserve"> </w:t>
      </w:r>
      <w:r w:rsidR="00C10262" w:rsidRPr="00FF32B1">
        <w:t>wed</w:t>
      </w:r>
      <w:r w:rsidR="00A03332" w:rsidRPr="00FF32B1">
        <w:t xml:space="preserve">ług </w:t>
      </w:r>
      <w:r w:rsidR="0037463A" w:rsidRPr="00FF32B1">
        <w:t xml:space="preserve">ustalonego </w:t>
      </w:r>
      <w:r w:rsidR="00C046D5" w:rsidRPr="00FF32B1">
        <w:t>K</w:t>
      </w:r>
      <w:r w:rsidRPr="00FF32B1">
        <w:t>osztorysu umownego</w:t>
      </w:r>
      <w:r w:rsidR="0037463A" w:rsidRPr="00FF32B1">
        <w:t>,</w:t>
      </w:r>
      <w:r w:rsidRPr="00FF32B1">
        <w:t xml:space="preserve"> stanowiącego </w:t>
      </w:r>
      <w:r w:rsidR="00C10262" w:rsidRPr="00FF32B1">
        <w:t>Z</w:t>
      </w:r>
      <w:r w:rsidRPr="00FF32B1">
        <w:t xml:space="preserve">ałącznik nr 1 do </w:t>
      </w:r>
      <w:r w:rsidR="00C10262" w:rsidRPr="00FF32B1">
        <w:t>U</w:t>
      </w:r>
      <w:r w:rsidRPr="00FF32B1">
        <w:t>mowy</w:t>
      </w:r>
      <w:r w:rsidR="0037463A" w:rsidRPr="00FF32B1">
        <w:t>,</w:t>
      </w:r>
      <w:r w:rsidRPr="00FF32B1">
        <w:t xml:space="preserve"> </w:t>
      </w:r>
      <w:r w:rsidRPr="00826DCC">
        <w:t xml:space="preserve">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8F2A7C">
      <w:pPr>
        <w:pStyle w:val="Nagwek2"/>
      </w:pPr>
      <w:bookmarkStart w:id="2" w:name="_Ref477774698"/>
      <w:r w:rsidRPr="00826DCC">
        <w:t>Termin wykonania Umowy ustala się na okres od daty zawarcia Umowy do dnia dokonania odbioru ostatecznego.</w:t>
      </w:r>
      <w:bookmarkEnd w:id="2"/>
    </w:p>
    <w:p w14:paraId="20A02A13" w14:textId="0671D205" w:rsidR="00F37E17" w:rsidRPr="00826DCC" w:rsidRDefault="00F37E17" w:rsidP="008F2A7C">
      <w:pPr>
        <w:pStyle w:val="Nagwek2"/>
      </w:pPr>
      <w:r w:rsidRPr="00826DCC">
        <w:lastRenderedPageBreak/>
        <w:t>Rozpoczęcie robót przez Wykonawcę nastąpi</w:t>
      </w:r>
      <w:r w:rsidR="00CF600F">
        <w:t xml:space="preserve"> najpóźniej w ciągu 14 dni</w:t>
      </w:r>
      <w:r w:rsidRPr="00826DCC">
        <w:t xml:space="preserve"> po przekazaniu przez Zamawiającego dokumentacji projektowej i protokolarnym przejęciu terenu przez Kierownika </w:t>
      </w:r>
      <w:r w:rsidR="00723F43" w:rsidRPr="00826DCC">
        <w:t>B</w:t>
      </w:r>
      <w:r w:rsidRPr="00826DCC">
        <w:t>udowy.</w:t>
      </w:r>
    </w:p>
    <w:p w14:paraId="22B256F9" w14:textId="0C7D68E9"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CF600F">
        <w:t>6</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4"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lastRenderedPageBreak/>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lastRenderedPageBreak/>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5" w:name="_Ref477774069"/>
      <w:r w:rsidRPr="00826DCC">
        <w:t>Zmiany zakresu robót</w:t>
      </w:r>
      <w:bookmarkEnd w:id="5"/>
    </w:p>
    <w:p w14:paraId="1506B9F1" w14:textId="5E156120" w:rsidR="005F009A" w:rsidRPr="00826DCC" w:rsidRDefault="005F009A" w:rsidP="008F2A7C">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7" w:name="_Ref477773201"/>
      <w:r w:rsidRPr="00826DCC">
        <w:t>Przedmiot Umowy nie obejmuje:</w:t>
      </w:r>
      <w:bookmarkEnd w:id="7"/>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8F2A7C">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4FBE2DAA" w:rsidR="007F68A8" w:rsidRPr="00826DCC" w:rsidRDefault="007F68A8" w:rsidP="008F2A7C">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7A46D10B" w:rsidR="00A82CA4" w:rsidRPr="00826DCC" w:rsidRDefault="00A82CA4">
      <w:pPr>
        <w:pStyle w:val="Nagwek3"/>
      </w:pPr>
      <w:r w:rsidRPr="00826DCC">
        <w:t xml:space="preserve">przedstawienia Inspektorowi Nadzoru, przed przystąpieniem do robót, uzgodnionego </w:t>
      </w:r>
      <w:r w:rsidR="00CF600F">
        <w:t xml:space="preserve">    </w:t>
      </w:r>
      <w:r w:rsidRPr="00826DCC">
        <w:t xml:space="preserve">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10E08F78" w:rsidR="00D3669C" w:rsidRPr="00826DCC" w:rsidRDefault="00D3669C">
      <w:pPr>
        <w:pStyle w:val="Nagwek3"/>
      </w:pPr>
      <w:r w:rsidRPr="00826DCC">
        <w:t xml:space="preserve">przeprowadzenie dodatkowych badań na </w:t>
      </w:r>
      <w:r w:rsidR="00151587">
        <w:t xml:space="preserve">pisemne </w:t>
      </w:r>
      <w:r w:rsidRPr="00826DCC">
        <w:t xml:space="preserve">żądanie Zamawiającego; </w:t>
      </w:r>
      <w:r w:rsidR="00CF600F">
        <w:t xml:space="preserve">                     </w:t>
      </w:r>
      <w:r w:rsidRPr="00826DCC">
        <w:t>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2E4272C9" w:rsidR="00A36CBD" w:rsidRPr="00826DCC" w:rsidRDefault="009D5E5D" w:rsidP="00CD6C34">
      <w:pPr>
        <w:pStyle w:val="Nagwek3"/>
      </w:pPr>
      <w:r>
        <w:t>przestrzeganie</w:t>
      </w:r>
      <w:r w:rsidR="004827C2">
        <w:t xml:space="preserve"> zatwierdzonego</w:t>
      </w:r>
      <w:r>
        <w:t xml:space="preserve"> przez Zamawiającego </w:t>
      </w:r>
      <w:r w:rsidR="004827C2">
        <w:t>przed podpisaniem umowy</w:t>
      </w:r>
      <w:r>
        <w:t xml:space="preserve"> </w:t>
      </w:r>
      <w:r w:rsidRPr="009D5E5D">
        <w:t>harmonogramu rzeczowo-finansowego</w:t>
      </w:r>
      <w:r>
        <w:t>, uwzględniającego w pełni</w:t>
      </w:r>
      <w:bookmarkStart w:id="12" w:name="_Hlk14676429"/>
      <w:r>
        <w:t xml:space="preserve"> </w:t>
      </w:r>
      <w:r w:rsidR="00A36CBD" w:rsidRPr="00826DCC">
        <w:t>niekorzystne warunki atmosferyczne mogące ograniczyć postęp prac, które okresowo występują na obszarze prowadzenia robót</w:t>
      </w:r>
      <w:bookmarkEnd w:id="12"/>
      <w:r w:rsidR="00781556">
        <w:t>.</w:t>
      </w:r>
      <w:r w:rsidR="002416FC">
        <w:t xml:space="preserve"> </w:t>
      </w:r>
      <w:r w:rsidR="00F52772" w:rsidRPr="00F52772">
        <w:rPr>
          <w:b/>
          <w:bCs/>
        </w:rPr>
        <w:t xml:space="preserve">Harmonogram rzeczowo-finansowy nie może zawierać </w:t>
      </w:r>
      <w:r w:rsidR="00F52772" w:rsidRPr="00F52772">
        <w:rPr>
          <w:b/>
          <w:bCs/>
        </w:rPr>
        <w:lastRenderedPageBreak/>
        <w:t xml:space="preserve">wykonywania w 2020 roku robót w zakresie frezowania istniejącej nawierzchni bitumicznej i układania warstw bitumicznych. Roboty w pozostałym zakresie (remont chodników i odwodnienia) należy tak planować, aby roboty przyjęte na danej działce roboczej były zakończone w ciągu 7dni. Zakres wykonania zadania przyjęty </w:t>
      </w:r>
      <w:r w:rsidR="00F52772">
        <w:rPr>
          <w:b/>
          <w:bCs/>
        </w:rPr>
        <w:t xml:space="preserve">                    </w:t>
      </w:r>
      <w:r w:rsidR="00F52772" w:rsidRPr="00F52772">
        <w:rPr>
          <w:b/>
          <w:bCs/>
        </w:rPr>
        <w:t xml:space="preserve">w harmonogramie musi uwzględnić wykonanie robót na wartość robót min. 100.000,00 zł brutto (słownie sto tysięcy złotych brutto) do dnia 21 grudnia 2020 roku, lecz nie więcej niż 25% wartości całego zadania. W harmonogramie należy bezwzględnie założyć wykonanie warstwy ścieralnej z betonu asfaltowego </w:t>
      </w:r>
      <w:r w:rsidR="00F52772">
        <w:rPr>
          <w:b/>
          <w:bCs/>
        </w:rPr>
        <w:t xml:space="preserve">                       </w:t>
      </w:r>
      <w:r w:rsidR="00F52772" w:rsidRPr="00F52772">
        <w:rPr>
          <w:b/>
          <w:bCs/>
        </w:rPr>
        <w:t xml:space="preserve">i oznakowania poziomego, po wykonaniu wszystkich robót ziemnych, brukarskich </w:t>
      </w:r>
      <w:r w:rsidR="00F52772">
        <w:rPr>
          <w:b/>
          <w:bCs/>
        </w:rPr>
        <w:t xml:space="preserve">         </w:t>
      </w:r>
      <w:r w:rsidR="00F52772" w:rsidRPr="00F52772">
        <w:rPr>
          <w:b/>
          <w:bCs/>
        </w:rPr>
        <w:t>i odwodnieniowych</w:t>
      </w:r>
      <w:r w:rsidR="000F56EF">
        <w:rPr>
          <w:b/>
          <w:bCs/>
        </w:rPr>
        <w:t>.</w:t>
      </w:r>
    </w:p>
    <w:p w14:paraId="0B8F2639" w14:textId="3ABB4A2A" w:rsidR="00A36CBD" w:rsidRPr="00826DCC" w:rsidRDefault="00A36CBD">
      <w:pPr>
        <w:pStyle w:val="Nagwek3"/>
      </w:pPr>
      <w:r w:rsidRPr="00826DCC">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 xml:space="preserve">posegregowanie, oczyszczenie i przetransportowanie nadających się do ponownego wbudowania materiałów  z rozbiórki takich jak np.: krawężniki betonowe, słupki do </w:t>
      </w:r>
      <w:r w:rsidRPr="00826DCC">
        <w:lastRenderedPageBreak/>
        <w:t>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3" w:name="_Ref477773617"/>
      <w:r w:rsidRPr="00826DCC">
        <w:t>Zmiana Kierownika wymaga pisemnego zawiadomienia i akceptacji Zamawiającego.</w:t>
      </w:r>
      <w:bookmarkEnd w:id="13"/>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4"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4"/>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lastRenderedPageBreak/>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5"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5"/>
      <w:r w:rsidRPr="00826DCC">
        <w:t xml:space="preserve"> </w:t>
      </w:r>
    </w:p>
    <w:p w14:paraId="604A3CC6" w14:textId="4F6AC6D3" w:rsidR="009751B3" w:rsidRPr="00826DCC" w:rsidRDefault="009751B3" w:rsidP="00CD6C34">
      <w:pPr>
        <w:pStyle w:val="Nagwek3"/>
        <w:rPr>
          <w:rFonts w:eastAsia="Calibri"/>
          <w:bCs/>
        </w:rPr>
      </w:pPr>
      <w:bookmarkStart w:id="16"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6"/>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1B0EAE8F" w:rsidR="009751B3" w:rsidRPr="00826DCC" w:rsidRDefault="00EA3745" w:rsidP="008F2A7C">
      <w:pPr>
        <w:pStyle w:val="Nagwek2"/>
      </w:pPr>
      <w:bookmarkStart w:id="17" w:name="_Ref477774174"/>
      <w:r>
        <w:t xml:space="preserve"> </w:t>
      </w:r>
      <w:r w:rsidR="009751B3" w:rsidRPr="00826DCC">
        <w:t xml:space="preserve">Wynagrodzenie należne Wykonawcy zostanie ustalone z zastosowaniem stawki </w:t>
      </w:r>
      <w:r w:rsidR="000F7817" w:rsidRPr="00826DCC">
        <w:t>podatku od towarów i usług (</w:t>
      </w:r>
      <w:r w:rsidR="009751B3" w:rsidRPr="00826DCC">
        <w:t>VAT</w:t>
      </w:r>
      <w:r w:rsidR="000F7817" w:rsidRPr="00826DCC">
        <w:t>)</w:t>
      </w:r>
      <w:r w:rsidR="009751B3" w:rsidRPr="00826DCC">
        <w:t xml:space="preserve"> obowiązującej w chwili powstania obowiązku podatkowego.</w:t>
      </w:r>
      <w:bookmarkEnd w:id="17"/>
      <w:r w:rsidR="009751B3" w:rsidRPr="00826DCC">
        <w:t xml:space="preserve"> </w:t>
      </w:r>
    </w:p>
    <w:p w14:paraId="538E2766" w14:textId="6E40DC0C" w:rsidR="009751B3" w:rsidRPr="00826DCC" w:rsidRDefault="00F94AAC" w:rsidP="008F2A7C">
      <w:pPr>
        <w:pStyle w:val="Nagwek2"/>
      </w:pPr>
      <w:bookmarkStart w:id="18" w:name="_Ref477774180"/>
      <w:r>
        <w:t xml:space="preserve"> </w:t>
      </w:r>
      <w:r w:rsidR="009751B3" w:rsidRPr="00826DCC">
        <w:t xml:space="preserve">Wynagrodzenie Wykonawcy będzie podlegało zwiększeniu o dodatkowe koszty </w:t>
      </w:r>
      <w:r w:rsidR="000F7817" w:rsidRPr="00826DCC">
        <w:t>albo</w:t>
      </w:r>
      <w:r w:rsidR="009751B3" w:rsidRPr="00826DCC">
        <w:t xml:space="preserve"> zmniejszeniu</w:t>
      </w:r>
      <w:r w:rsidR="000F7817" w:rsidRPr="00826DCC">
        <w:t xml:space="preserve"> </w:t>
      </w:r>
      <w:r w:rsidR="009751B3" w:rsidRPr="00826DCC">
        <w:t>o oszczędności powstałe w związku ze zmianami prawa powstałymi w czasie wykonywania Umowy.</w:t>
      </w:r>
      <w:bookmarkEnd w:id="18"/>
    </w:p>
    <w:p w14:paraId="0F8A4DAC" w14:textId="59DF8010" w:rsidR="009751B3" w:rsidRPr="00826DCC" w:rsidRDefault="00F94AAC" w:rsidP="008F2A7C">
      <w:pPr>
        <w:pStyle w:val="Nagwek2"/>
      </w:pPr>
      <w:r>
        <w:lastRenderedPageBreak/>
        <w:t xml:space="preserve"> </w:t>
      </w:r>
      <w:r w:rsidR="009751B3"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009751B3"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9"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9"/>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2DEB41C3" w:rsidR="004A6C9E" w:rsidRDefault="00AA1685" w:rsidP="004A6C9E">
      <w:pPr>
        <w:pStyle w:val="Nagwek2"/>
      </w:pPr>
      <w:r>
        <w:t>Wynagrodzenie wykonawcy zostanie mu wypłacone w ramach jednorazowej płatności lub  płatności częściowych</w:t>
      </w:r>
      <w:r w:rsidR="004A6C9E" w:rsidRPr="00826DCC">
        <w:t>.</w:t>
      </w:r>
    </w:p>
    <w:p w14:paraId="6DE0CDC4" w14:textId="77777777" w:rsidR="00AA1685" w:rsidRPr="00AD275D" w:rsidRDefault="00AA1685" w:rsidP="00AA1685">
      <w:pPr>
        <w:pStyle w:val="Nagwek3"/>
        <w:rPr>
          <w:szCs w:val="22"/>
        </w:rPr>
      </w:pPr>
      <w:r w:rsidRPr="00AD275D">
        <w:rPr>
          <w:szCs w:val="22"/>
        </w:rPr>
        <w:t>Rozliczenie wykonania przedmiotu umowy nastąpi fakturami przejściowymi i fakturą   końcową, wystawioną po zakończeniu i odbiorze ostatecznym robót będących przedmiotem umowy.</w:t>
      </w:r>
    </w:p>
    <w:p w14:paraId="6442C094" w14:textId="707593A4" w:rsidR="00AA1685" w:rsidRPr="00AD275D" w:rsidRDefault="00AA1685" w:rsidP="00AA1685">
      <w:pPr>
        <w:pStyle w:val="Nagwek3"/>
        <w:rPr>
          <w:szCs w:val="22"/>
        </w:rPr>
      </w:pPr>
      <w:r w:rsidRPr="00AD275D">
        <w:rPr>
          <w:szCs w:val="22"/>
        </w:rPr>
        <w:t xml:space="preserve">Faktury przejściowe za wykonanie robót będą wystawiane nie częściej niż raz </w:t>
      </w:r>
      <w:r w:rsidR="00AD275D">
        <w:rPr>
          <w:szCs w:val="22"/>
        </w:rPr>
        <w:t xml:space="preserve">                      </w:t>
      </w:r>
      <w:r w:rsidRPr="00AD275D">
        <w:rPr>
          <w:szCs w:val="22"/>
        </w:rPr>
        <w:t>w miesiącu.</w:t>
      </w:r>
      <w:r w:rsidR="00AD275D">
        <w:rPr>
          <w:szCs w:val="22"/>
        </w:rPr>
        <w:t xml:space="preserve"> </w:t>
      </w:r>
      <w:r w:rsidRPr="00AD275D">
        <w:rPr>
          <w:szCs w:val="22"/>
        </w:rPr>
        <w:t xml:space="preserve">Za okresy rozliczeniowe strony przyjmują okresy między pierwszym </w:t>
      </w:r>
      <w:r w:rsidR="00AD275D">
        <w:rPr>
          <w:szCs w:val="22"/>
        </w:rPr>
        <w:t xml:space="preserve">               </w:t>
      </w:r>
      <w:r w:rsidRPr="00AD275D">
        <w:rPr>
          <w:szCs w:val="22"/>
        </w:rPr>
        <w:t>a ostatnim dniem  każdego miesiąca kalendarzowego w trakcie realizacji przedmiotu umowy.</w:t>
      </w:r>
    </w:p>
    <w:p w14:paraId="6FE2C8A7" w14:textId="77777777" w:rsidR="00AA1685" w:rsidRPr="00AD275D" w:rsidRDefault="00AA1685" w:rsidP="00AA1685">
      <w:pPr>
        <w:pStyle w:val="Nagwek3"/>
        <w:rPr>
          <w:szCs w:val="22"/>
        </w:rPr>
      </w:pPr>
      <w:r w:rsidRPr="00AD275D">
        <w:rPr>
          <w:szCs w:val="22"/>
        </w:rPr>
        <w:t>Faktury przejściowe wystawiane będą w oparciu o protokoły odbioru częściowego robót wykonanych, podpisane przez Kierownika Budowy i Inspektora Nadzoru.</w:t>
      </w:r>
    </w:p>
    <w:p w14:paraId="16C52495" w14:textId="50F2A8A1" w:rsidR="00AA1685" w:rsidRPr="00AD275D" w:rsidRDefault="00AA1685" w:rsidP="00AD275D">
      <w:pPr>
        <w:pStyle w:val="Nagwek3"/>
      </w:pPr>
      <w:r w:rsidRPr="00AD275D">
        <w:t>Faktury przejściowe za wykonanie robót Wykonawca będzie wystawiał do sumarycznej  kwoty nie wyższej niż 90 % ceny umownej, o której mowa w § 11.1 niniejszej umowy. Pozostała wysokość wynagrodzenia zostanie wypłacona Wykonawcy na podstawie faktury końcowej</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lastRenderedPageBreak/>
        <w:t>na następujący adres do korespondencji:</w:t>
      </w:r>
    </w:p>
    <w:p w14:paraId="4AC3213C" w14:textId="32CB9021" w:rsidR="00552D01" w:rsidRDefault="00057DCA" w:rsidP="00057DCA">
      <w:pPr>
        <w:pStyle w:val="Nagwek2"/>
        <w:numPr>
          <w:ilvl w:val="0"/>
          <w:numId w:val="0"/>
        </w:numPr>
        <w:ind w:left="708"/>
        <w:rPr>
          <w:rFonts w:ascii="Calibri" w:eastAsia="Times New Roman" w:hAnsi="Calibri" w:cs="Times New Roman"/>
          <w:szCs w:val="20"/>
          <w:lang w:eastAsia="en-US"/>
        </w:rPr>
      </w:pPr>
      <w:r w:rsidRPr="00057DCA">
        <w:rPr>
          <w:rFonts w:ascii="Calibri" w:eastAsia="Times New Roman" w:hAnsi="Calibri" w:cs="Times New Roman"/>
          <w:szCs w:val="20"/>
          <w:lang w:eastAsia="en-US"/>
        </w:rPr>
        <w:t>Powiatowy Zarząd Dróg w Mielcu, ul. Korczaka 6a, 39-300 Mielec</w:t>
      </w:r>
    </w:p>
    <w:p w14:paraId="46650A72" w14:textId="171C9FF0" w:rsidR="00F00542" w:rsidRPr="00F00542" w:rsidRDefault="00F00542" w:rsidP="00F00542">
      <w:pPr>
        <w:pStyle w:val="Nagwek2"/>
        <w:rPr>
          <w:lang w:eastAsia="en-US"/>
        </w:rPr>
      </w:pPr>
      <w:r w:rsidRPr="00F00542">
        <w:rPr>
          <w:lang w:eastAsia="en-US"/>
        </w:rPr>
        <w:t>Wynagrodzenie zostanie wypłacone na rachunek bankowy wskazany przez Wykonawcę na fakturach VAT, tj. rachunek bankowy nr ………………………………………………………………………………..</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4974A20A" w:rsidR="00461280" w:rsidRDefault="00461280" w:rsidP="008F2A7C">
      <w:pPr>
        <w:pStyle w:val="Nagwek2"/>
      </w:pPr>
      <w:r w:rsidRPr="00826DCC">
        <w:t xml:space="preserve"> Za datę dokonania płatności uważa się datę obciążenia rachunku bankowego Zamawiającego.</w:t>
      </w:r>
    </w:p>
    <w:p w14:paraId="1A793F8A" w14:textId="302C9449" w:rsidR="00F00542" w:rsidRPr="00F00542" w:rsidRDefault="00F00542" w:rsidP="00F00542">
      <w:pPr>
        <w:pStyle w:val="Nagwek2"/>
      </w:pPr>
      <w:r w:rsidRPr="00F00542">
        <w:t>Rachunek Wykonawcy wskazany na fakturze musi być zgodny z rachunkiem umieszczonym                      w elektronicznym wykazie, o którym mowa w art. 96b ustawy o podatku od towarów i usług   z dnia 11 marca 2004 r. (U.2018.2174 z późn.zm.) tzw. Białej liście podatników VAT</w:t>
      </w:r>
      <w:r>
        <w:t>.</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20" w:name="_Ref477774251"/>
      <w:r w:rsidRPr="00826DCC">
        <w:t>Na roboty będące przedmiotem niniejszej umowy Wykonawca udziela gwarancji na okres … miesięcy od daty odbioru ostatecznego robót.</w:t>
      </w:r>
      <w:bookmarkEnd w:id="20"/>
    </w:p>
    <w:p w14:paraId="702A5C54" w14:textId="64E3D9FD" w:rsidR="00880D5B" w:rsidRPr="00826DCC" w:rsidRDefault="00151587" w:rsidP="008F2A7C">
      <w:pPr>
        <w:pStyle w:val="Nagwek2"/>
      </w:pPr>
      <w:bookmarkStart w:id="21" w:name="_Ref477774257"/>
      <w:r>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1"/>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lastRenderedPageBreak/>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 xml:space="preserve">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w:t>
      </w:r>
      <w:r w:rsidRPr="00826DCC">
        <w:rPr>
          <w:bCs/>
        </w:rPr>
        <w:lastRenderedPageBreak/>
        <w:t>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2"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2"/>
    </w:p>
    <w:p w14:paraId="44B82F97" w14:textId="1CA83EB8" w:rsidR="00880D5B" w:rsidRPr="00826DCC" w:rsidRDefault="00866FB8" w:rsidP="008F2A7C">
      <w:pPr>
        <w:pStyle w:val="Nagwek2"/>
      </w:pPr>
      <w:bookmarkStart w:id="23"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3"/>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lastRenderedPageBreak/>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4"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4"/>
    </w:p>
    <w:p w14:paraId="3252E264" w14:textId="36A594C9" w:rsidR="00880D5B" w:rsidRPr="00826DCC" w:rsidRDefault="00880D5B" w:rsidP="008F2A7C">
      <w:pPr>
        <w:pStyle w:val="Nagwek2"/>
      </w:pPr>
      <w:r w:rsidRPr="00826DCC">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5"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5"/>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6"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6"/>
    </w:p>
    <w:p w14:paraId="5FC3E59E" w14:textId="1B6898E6" w:rsidR="00880D5B" w:rsidRPr="00826DCC" w:rsidRDefault="00880D5B" w:rsidP="008F2A7C">
      <w:pPr>
        <w:pStyle w:val="Nagwek2"/>
      </w:pPr>
      <w:bookmarkStart w:id="27"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7"/>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lastRenderedPageBreak/>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8" w:name="_Ref477774615"/>
      <w:r w:rsidRPr="00826DCC">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8"/>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9"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29"/>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lastRenderedPageBreak/>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w:t>
      </w:r>
      <w:r w:rsidR="0066017E" w:rsidRPr="00826DCC">
        <w:lastRenderedPageBreak/>
        <w:t xml:space="preserve">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0F1ED377"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0A7B8C">
        <w:t xml:space="preserve"> – </w:t>
      </w:r>
      <w:r w:rsidRPr="00826DCC">
        <w:t xml:space="preserve">w wysokości </w:t>
      </w:r>
      <w:r w:rsidR="000A7B8C" w:rsidRPr="000A7B8C">
        <w:t>0,01% całkowitego wynagrodzenia brutto określonego</w:t>
      </w:r>
      <w:r w:rsidR="000A7B8C">
        <w:t xml:space="preserve"> </w:t>
      </w:r>
      <w:r w:rsidR="000A7B8C" w:rsidRPr="000A7B8C">
        <w:t>w umowie</w:t>
      </w:r>
      <w:r w:rsidR="000A7B8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lastRenderedPageBreak/>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t>Zabezpieczenie należyteg</w:t>
      </w:r>
      <w:r w:rsidR="00306FB1" w:rsidRPr="00826DCC">
        <w:t>o wykonania umowy</w:t>
      </w:r>
    </w:p>
    <w:p w14:paraId="4D1E32AC" w14:textId="62EAAE63" w:rsidR="00880D5B" w:rsidRPr="00826DCC" w:rsidRDefault="00880D5B" w:rsidP="008F2A7C">
      <w:pPr>
        <w:pStyle w:val="Nagwek2"/>
      </w:pPr>
      <w:bookmarkStart w:id="30"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30"/>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1"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1"/>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w:t>
      </w:r>
      <w:r w:rsidR="00C04FA3" w:rsidRPr="00826DCC">
        <w:lastRenderedPageBreak/>
        <w:t xml:space="preserve">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kopię umowy i polisy ubezpieczenia wraz z ogólnymi 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2" w:name="_Ref477775306"/>
    </w:p>
    <w:bookmarkEnd w:id="32"/>
    <w:p w14:paraId="6BE778FD" w14:textId="21213A13"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00F00542">
        <w:rPr>
          <w:rFonts w:ascii="Calibri" w:eastAsia="Verdana" w:hAnsi="Calibri" w:cs="Times New Roman"/>
          <w:szCs w:val="20"/>
          <w:lang w:bidi="pl-PL"/>
        </w:rPr>
        <w:t xml:space="preserve"> </w:t>
      </w:r>
      <w:r w:rsidR="00F00542" w:rsidRPr="00F00542">
        <w:rPr>
          <w:rFonts w:ascii="Calibri" w:eastAsia="Verdana" w:hAnsi="Calibri" w:cs="Times New Roman"/>
          <w:szCs w:val="20"/>
          <w:lang w:bidi="pl-PL"/>
        </w:rPr>
        <w:t>i robót brukarskich</w:t>
      </w:r>
      <w:r w:rsidR="004730E9">
        <w:rPr>
          <w:rFonts w:ascii="Calibri" w:eastAsia="Verdana" w:hAnsi="Calibri" w:cs="Times New Roman"/>
          <w:szCs w:val="20"/>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6FC1669" w:rsidR="0064202A" w:rsidRPr="00826DCC" w:rsidRDefault="0064202A" w:rsidP="008F2A7C">
      <w:pPr>
        <w:pStyle w:val="Nagwek2"/>
      </w:pPr>
      <w:bookmarkStart w:id="33" w:name="_Ref477775422"/>
      <w:r w:rsidRPr="00826DCC">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3"/>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3B9FC561" w:rsidR="0064202A" w:rsidRDefault="00A30592">
      <w:pPr>
        <w:pStyle w:val="Nagwek3"/>
        <w:rPr>
          <w:rFonts w:eastAsiaTheme="minorHAnsi"/>
          <w:lang w:eastAsia="en-US"/>
        </w:rPr>
      </w:pPr>
      <w:r w:rsidRPr="00A30592">
        <w:rPr>
          <w:rFonts w:eastAsiaTheme="minorHAnsi"/>
          <w:lang w:eastAsia="en-US"/>
        </w:rPr>
        <w:t xml:space="preserve">poświadczoną za zgodność z oryginałem odpowiednio przez Wykonawcę lub Podwykonawcę kopię umowy o pracę osób wykonujących w trakcie realizacji zamówienia czynności, których dotyczy ww. oświadczenie Wykonawcy lub </w:t>
      </w:r>
      <w:r w:rsidRPr="00A30592">
        <w:rPr>
          <w:rFonts w:eastAsiaTheme="minorHAnsi"/>
          <w:lang w:eastAsia="en-US"/>
        </w:rPr>
        <w:lastRenderedPageBreak/>
        <w:t xml:space="preserve">Podwykonawcy (wraz z dokumentem regulującym zakres obowiązków, jeżeli został sporządzony). Kopia umowy powinna zostać zanonimizowana w sposób zapewniający ochronę danych osobowych pracowników, zgodnie z przepisami ustawy z dnia 10 maja 2018 r. o ochronie danych osobowych (tj. w szczególności  bez imion, nazwisk, adresów, nr PESEL pracowników). Informacje takie jak: data zawarcia umowy, rodzaj umowy </w:t>
      </w:r>
      <w:r>
        <w:rPr>
          <w:rFonts w:eastAsiaTheme="minorHAnsi"/>
          <w:lang w:eastAsia="en-US"/>
        </w:rPr>
        <w:t xml:space="preserve">         </w:t>
      </w:r>
      <w:r w:rsidRPr="00A30592">
        <w:rPr>
          <w:rFonts w:eastAsiaTheme="minorHAnsi"/>
          <w:lang w:eastAsia="en-US"/>
        </w:rPr>
        <w:t>o pracę i wymiar etatu powinny być możliwe do zidentyfikowania</w:t>
      </w:r>
      <w:r w:rsidR="0064202A" w:rsidRPr="00826DCC">
        <w:rPr>
          <w:rFonts w:eastAsiaTheme="minorHAnsi"/>
          <w:lang w:eastAsia="en-US"/>
        </w:rPr>
        <w:t>.</w:t>
      </w:r>
    </w:p>
    <w:p w14:paraId="11C020DE" w14:textId="7C20F0CC" w:rsidR="000318D4" w:rsidRPr="000318D4" w:rsidRDefault="000318D4" w:rsidP="000318D4">
      <w:pPr>
        <w:pStyle w:val="Nagwek3"/>
        <w:rPr>
          <w:lang w:eastAsia="en-US"/>
        </w:rPr>
      </w:pPr>
      <w:r w:rsidRPr="000318D4">
        <w:rPr>
          <w:lang w:eastAsia="en-US"/>
        </w:rPr>
        <w:t xml:space="preserve">W przypadku gdy Wykonawca nie dochowa wskazanego terminu Zamawiający obciąży Wykonawcę </w:t>
      </w:r>
      <w:bookmarkStart w:id="34" w:name="_Hlk50640122"/>
      <w:r w:rsidRPr="000318D4">
        <w:rPr>
          <w:lang w:eastAsia="en-US"/>
        </w:rPr>
        <w:t>karami umownymi za każdy dzień zwłoki w wysokości 0,</w:t>
      </w:r>
      <w:r w:rsidR="00AC4BB1">
        <w:rPr>
          <w:lang w:eastAsia="en-US"/>
        </w:rPr>
        <w:t>0</w:t>
      </w:r>
      <w:r w:rsidRPr="000318D4">
        <w:rPr>
          <w:lang w:eastAsia="en-US"/>
        </w:rPr>
        <w:t>1% całkowitego wynagrodzenia brutto określonego w umowie</w:t>
      </w:r>
      <w:bookmarkEnd w:id="34"/>
      <w:r>
        <w:rPr>
          <w:lang w:eastAsia="en-US"/>
        </w:rPr>
        <w:t>.</w:t>
      </w:r>
    </w:p>
    <w:p w14:paraId="4329EB73" w14:textId="51C9D3CF" w:rsidR="0064202A" w:rsidRPr="00826DCC" w:rsidRDefault="0064202A" w:rsidP="008F2A7C">
      <w:pPr>
        <w:pStyle w:val="Nagwek2"/>
        <w:rPr>
          <w:lang w:eastAsia="en-US"/>
        </w:rPr>
      </w:pPr>
      <w:r w:rsidRPr="00826DCC">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lastRenderedPageBreak/>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B183CA" w14:textId="77777777" w:rsidR="0088760F" w:rsidRDefault="0088760F" w:rsidP="00346DDB">
      <w:r>
        <w:separator/>
      </w:r>
    </w:p>
  </w:endnote>
  <w:endnote w:type="continuationSeparator" w:id="0">
    <w:p w14:paraId="2EC12245" w14:textId="77777777" w:rsidR="0088760F" w:rsidRDefault="0088760F"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72DEC" w14:textId="77777777" w:rsidR="00FF32B1" w:rsidRDefault="00FF32B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FF32B1" w:rsidRPr="00346DDB" w:rsidRDefault="00FF32B1">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9</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4359B908" w14:textId="77777777" w:rsidR="00FF32B1" w:rsidRPr="00346DDB" w:rsidRDefault="00FF32B1">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A20A4" w14:textId="77777777" w:rsidR="00FF32B1" w:rsidRDefault="00FF32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FD4D21" w14:textId="77777777" w:rsidR="0088760F" w:rsidRDefault="0088760F" w:rsidP="00346DDB">
      <w:r>
        <w:separator/>
      </w:r>
    </w:p>
  </w:footnote>
  <w:footnote w:type="continuationSeparator" w:id="0">
    <w:p w14:paraId="0D625E05" w14:textId="77777777" w:rsidR="0088760F" w:rsidRDefault="0088760F"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792F8" w14:textId="77777777" w:rsidR="00FF32B1" w:rsidRDefault="00FF32B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FF32B1"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FF32B1" w:rsidRPr="00AC4BB1" w:rsidRDefault="00FF32B1"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FF32B1" w:rsidRPr="00AC4BB1" w:rsidRDefault="00FF32B1"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FF32B1" w:rsidRPr="00AC4BB1" w:rsidRDefault="00FF32B1"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FF32B1" w:rsidRPr="00AC4BB1" w:rsidRDefault="00FF32B1"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FF32B1" w:rsidRPr="00AC4BB1" w:rsidRDefault="00FF32B1"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FF32B1" w:rsidRPr="00F52CD7" w:rsidRDefault="00FF32B1"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FF32B1" w:rsidRPr="00AC4BB1" w:rsidRDefault="00FF32B1"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2FE6E" w14:textId="77777777" w:rsidR="00FF32B1" w:rsidRDefault="00FF32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6AC6"/>
    <w:rsid w:val="00007273"/>
    <w:rsid w:val="00007BEB"/>
    <w:rsid w:val="00013194"/>
    <w:rsid w:val="00020DA8"/>
    <w:rsid w:val="00022F02"/>
    <w:rsid w:val="000318D4"/>
    <w:rsid w:val="000329AE"/>
    <w:rsid w:val="000406A5"/>
    <w:rsid w:val="00043916"/>
    <w:rsid w:val="000549FF"/>
    <w:rsid w:val="00057DCA"/>
    <w:rsid w:val="00063A0A"/>
    <w:rsid w:val="00067506"/>
    <w:rsid w:val="00076D28"/>
    <w:rsid w:val="00085836"/>
    <w:rsid w:val="000A7B8C"/>
    <w:rsid w:val="000B2C29"/>
    <w:rsid w:val="000C167E"/>
    <w:rsid w:val="000C1F95"/>
    <w:rsid w:val="000C208F"/>
    <w:rsid w:val="000C3C4C"/>
    <w:rsid w:val="000D4A5D"/>
    <w:rsid w:val="000D6E84"/>
    <w:rsid w:val="000F0B60"/>
    <w:rsid w:val="000F56EF"/>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5D65"/>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16FC"/>
    <w:rsid w:val="00242C33"/>
    <w:rsid w:val="00251E00"/>
    <w:rsid w:val="00267B0F"/>
    <w:rsid w:val="00272776"/>
    <w:rsid w:val="0028182A"/>
    <w:rsid w:val="0028433A"/>
    <w:rsid w:val="00292D43"/>
    <w:rsid w:val="002939D6"/>
    <w:rsid w:val="002956FD"/>
    <w:rsid w:val="002A3185"/>
    <w:rsid w:val="002A3490"/>
    <w:rsid w:val="002A366A"/>
    <w:rsid w:val="002A50C2"/>
    <w:rsid w:val="002A6D1E"/>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532A"/>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978D1"/>
    <w:rsid w:val="003B036A"/>
    <w:rsid w:val="003B1637"/>
    <w:rsid w:val="003B24A7"/>
    <w:rsid w:val="003C0726"/>
    <w:rsid w:val="003C4152"/>
    <w:rsid w:val="003C4B5A"/>
    <w:rsid w:val="003C7101"/>
    <w:rsid w:val="003C77F1"/>
    <w:rsid w:val="003D332B"/>
    <w:rsid w:val="003D4643"/>
    <w:rsid w:val="003D71E6"/>
    <w:rsid w:val="003D7F64"/>
    <w:rsid w:val="003E46D4"/>
    <w:rsid w:val="003E4958"/>
    <w:rsid w:val="003E582C"/>
    <w:rsid w:val="003E7B25"/>
    <w:rsid w:val="003F6A66"/>
    <w:rsid w:val="003F6DE5"/>
    <w:rsid w:val="003F763C"/>
    <w:rsid w:val="00411728"/>
    <w:rsid w:val="004141C1"/>
    <w:rsid w:val="0041732C"/>
    <w:rsid w:val="004211AB"/>
    <w:rsid w:val="004255DF"/>
    <w:rsid w:val="00425DC1"/>
    <w:rsid w:val="004263A0"/>
    <w:rsid w:val="0042676C"/>
    <w:rsid w:val="00433888"/>
    <w:rsid w:val="00436C91"/>
    <w:rsid w:val="0044002A"/>
    <w:rsid w:val="00454739"/>
    <w:rsid w:val="0045496F"/>
    <w:rsid w:val="00454E52"/>
    <w:rsid w:val="0045690F"/>
    <w:rsid w:val="004604B0"/>
    <w:rsid w:val="00460DC9"/>
    <w:rsid w:val="00461280"/>
    <w:rsid w:val="00461A38"/>
    <w:rsid w:val="0046421D"/>
    <w:rsid w:val="0046650C"/>
    <w:rsid w:val="00467AAB"/>
    <w:rsid w:val="00471500"/>
    <w:rsid w:val="004730E9"/>
    <w:rsid w:val="00474F12"/>
    <w:rsid w:val="00476BEB"/>
    <w:rsid w:val="004827C2"/>
    <w:rsid w:val="00484B22"/>
    <w:rsid w:val="00484BE5"/>
    <w:rsid w:val="00485D01"/>
    <w:rsid w:val="0049485C"/>
    <w:rsid w:val="004952EC"/>
    <w:rsid w:val="004A0B5E"/>
    <w:rsid w:val="004A3632"/>
    <w:rsid w:val="004A5800"/>
    <w:rsid w:val="004A5920"/>
    <w:rsid w:val="004A6C9E"/>
    <w:rsid w:val="004A725C"/>
    <w:rsid w:val="004B18FC"/>
    <w:rsid w:val="004B4E7D"/>
    <w:rsid w:val="004B5F11"/>
    <w:rsid w:val="004B7296"/>
    <w:rsid w:val="004C0059"/>
    <w:rsid w:val="004C1102"/>
    <w:rsid w:val="004C5E0D"/>
    <w:rsid w:val="004D29C4"/>
    <w:rsid w:val="004D2F8A"/>
    <w:rsid w:val="004D3EED"/>
    <w:rsid w:val="004D576D"/>
    <w:rsid w:val="004E19BB"/>
    <w:rsid w:val="004E2D05"/>
    <w:rsid w:val="004E3F2B"/>
    <w:rsid w:val="004E6D80"/>
    <w:rsid w:val="004F7733"/>
    <w:rsid w:val="004F793D"/>
    <w:rsid w:val="00503635"/>
    <w:rsid w:val="0050403B"/>
    <w:rsid w:val="00504863"/>
    <w:rsid w:val="00507CFA"/>
    <w:rsid w:val="0051423B"/>
    <w:rsid w:val="00514767"/>
    <w:rsid w:val="005210B6"/>
    <w:rsid w:val="0052281D"/>
    <w:rsid w:val="00527D43"/>
    <w:rsid w:val="00530A18"/>
    <w:rsid w:val="00532569"/>
    <w:rsid w:val="00535D01"/>
    <w:rsid w:val="00537962"/>
    <w:rsid w:val="00540E5F"/>
    <w:rsid w:val="00541554"/>
    <w:rsid w:val="00543FFD"/>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A6C82"/>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83EC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2F91"/>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2399"/>
    <w:rsid w:val="00766D19"/>
    <w:rsid w:val="007767DB"/>
    <w:rsid w:val="00777E29"/>
    <w:rsid w:val="00781556"/>
    <w:rsid w:val="0078324F"/>
    <w:rsid w:val="007853C3"/>
    <w:rsid w:val="007861E3"/>
    <w:rsid w:val="00786BB9"/>
    <w:rsid w:val="00795E0F"/>
    <w:rsid w:val="007A0563"/>
    <w:rsid w:val="007C3C9B"/>
    <w:rsid w:val="007C6C26"/>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5C59"/>
    <w:rsid w:val="00866FB8"/>
    <w:rsid w:val="00872A93"/>
    <w:rsid w:val="00876F70"/>
    <w:rsid w:val="00880D5B"/>
    <w:rsid w:val="0088109E"/>
    <w:rsid w:val="00883372"/>
    <w:rsid w:val="0088643D"/>
    <w:rsid w:val="0088760F"/>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3FD9"/>
    <w:rsid w:val="00904A30"/>
    <w:rsid w:val="00906AF6"/>
    <w:rsid w:val="00907BA4"/>
    <w:rsid w:val="00911BBB"/>
    <w:rsid w:val="00922FCA"/>
    <w:rsid w:val="0092334D"/>
    <w:rsid w:val="00925584"/>
    <w:rsid w:val="0092715D"/>
    <w:rsid w:val="0092742B"/>
    <w:rsid w:val="00930CD7"/>
    <w:rsid w:val="00932AC9"/>
    <w:rsid w:val="00940A48"/>
    <w:rsid w:val="00940F06"/>
    <w:rsid w:val="009443DD"/>
    <w:rsid w:val="0094732C"/>
    <w:rsid w:val="009529DE"/>
    <w:rsid w:val="00954A4D"/>
    <w:rsid w:val="00960B3F"/>
    <w:rsid w:val="00970AE6"/>
    <w:rsid w:val="009751B3"/>
    <w:rsid w:val="00980AFA"/>
    <w:rsid w:val="00984384"/>
    <w:rsid w:val="00986C75"/>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5E5D"/>
    <w:rsid w:val="009D6AA7"/>
    <w:rsid w:val="009E0785"/>
    <w:rsid w:val="009E12C0"/>
    <w:rsid w:val="009E55E8"/>
    <w:rsid w:val="009F2A3B"/>
    <w:rsid w:val="009F750A"/>
    <w:rsid w:val="00A00941"/>
    <w:rsid w:val="00A03332"/>
    <w:rsid w:val="00A04251"/>
    <w:rsid w:val="00A06777"/>
    <w:rsid w:val="00A06790"/>
    <w:rsid w:val="00A13F15"/>
    <w:rsid w:val="00A1411F"/>
    <w:rsid w:val="00A20AFD"/>
    <w:rsid w:val="00A21697"/>
    <w:rsid w:val="00A2276F"/>
    <w:rsid w:val="00A24E77"/>
    <w:rsid w:val="00A262F3"/>
    <w:rsid w:val="00A27FBE"/>
    <w:rsid w:val="00A30592"/>
    <w:rsid w:val="00A35F8A"/>
    <w:rsid w:val="00A36CBD"/>
    <w:rsid w:val="00A43C68"/>
    <w:rsid w:val="00A44D2D"/>
    <w:rsid w:val="00A45A19"/>
    <w:rsid w:val="00A460BF"/>
    <w:rsid w:val="00A5015A"/>
    <w:rsid w:val="00A522C7"/>
    <w:rsid w:val="00A613F4"/>
    <w:rsid w:val="00A62CE7"/>
    <w:rsid w:val="00A6755F"/>
    <w:rsid w:val="00A677B6"/>
    <w:rsid w:val="00A746CD"/>
    <w:rsid w:val="00A777B2"/>
    <w:rsid w:val="00A807FD"/>
    <w:rsid w:val="00A81885"/>
    <w:rsid w:val="00A82CA4"/>
    <w:rsid w:val="00A91726"/>
    <w:rsid w:val="00A9191A"/>
    <w:rsid w:val="00A92371"/>
    <w:rsid w:val="00A95C48"/>
    <w:rsid w:val="00A9713E"/>
    <w:rsid w:val="00AA093C"/>
    <w:rsid w:val="00AA1685"/>
    <w:rsid w:val="00AB2D95"/>
    <w:rsid w:val="00AB32C9"/>
    <w:rsid w:val="00AC26A4"/>
    <w:rsid w:val="00AC2E5A"/>
    <w:rsid w:val="00AC3140"/>
    <w:rsid w:val="00AC4BB1"/>
    <w:rsid w:val="00AC5B74"/>
    <w:rsid w:val="00AD275D"/>
    <w:rsid w:val="00AD3BEF"/>
    <w:rsid w:val="00AD774C"/>
    <w:rsid w:val="00AD7DBB"/>
    <w:rsid w:val="00AE3EB0"/>
    <w:rsid w:val="00AE431D"/>
    <w:rsid w:val="00AE55DD"/>
    <w:rsid w:val="00AF0C29"/>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75650"/>
    <w:rsid w:val="00B80F6A"/>
    <w:rsid w:val="00B9134D"/>
    <w:rsid w:val="00B920F5"/>
    <w:rsid w:val="00B96527"/>
    <w:rsid w:val="00BA1E5D"/>
    <w:rsid w:val="00BA2623"/>
    <w:rsid w:val="00BA6F75"/>
    <w:rsid w:val="00BA7880"/>
    <w:rsid w:val="00BA7D15"/>
    <w:rsid w:val="00BB013E"/>
    <w:rsid w:val="00BB16E9"/>
    <w:rsid w:val="00BB196F"/>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6403"/>
    <w:rsid w:val="00C17C00"/>
    <w:rsid w:val="00C20718"/>
    <w:rsid w:val="00C20FD9"/>
    <w:rsid w:val="00C25267"/>
    <w:rsid w:val="00C261CF"/>
    <w:rsid w:val="00C30549"/>
    <w:rsid w:val="00C30608"/>
    <w:rsid w:val="00C35F69"/>
    <w:rsid w:val="00C44DF9"/>
    <w:rsid w:val="00C51DAF"/>
    <w:rsid w:val="00C52E67"/>
    <w:rsid w:val="00C57D9F"/>
    <w:rsid w:val="00C66067"/>
    <w:rsid w:val="00C66152"/>
    <w:rsid w:val="00C73E49"/>
    <w:rsid w:val="00C746FA"/>
    <w:rsid w:val="00C81DD3"/>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5F5F"/>
    <w:rsid w:val="00CB6B93"/>
    <w:rsid w:val="00CD30DD"/>
    <w:rsid w:val="00CD3846"/>
    <w:rsid w:val="00CD6C34"/>
    <w:rsid w:val="00CE6065"/>
    <w:rsid w:val="00CF2B91"/>
    <w:rsid w:val="00CF600F"/>
    <w:rsid w:val="00D318A4"/>
    <w:rsid w:val="00D35D93"/>
    <w:rsid w:val="00D3669C"/>
    <w:rsid w:val="00D371E3"/>
    <w:rsid w:val="00D4323D"/>
    <w:rsid w:val="00D522FC"/>
    <w:rsid w:val="00D55862"/>
    <w:rsid w:val="00D56EF6"/>
    <w:rsid w:val="00D57185"/>
    <w:rsid w:val="00D6101C"/>
    <w:rsid w:val="00D65D44"/>
    <w:rsid w:val="00D67A42"/>
    <w:rsid w:val="00D70EEB"/>
    <w:rsid w:val="00D7488E"/>
    <w:rsid w:val="00D76DBA"/>
    <w:rsid w:val="00D77748"/>
    <w:rsid w:val="00D83990"/>
    <w:rsid w:val="00D84D35"/>
    <w:rsid w:val="00D8520F"/>
    <w:rsid w:val="00D86093"/>
    <w:rsid w:val="00D879F3"/>
    <w:rsid w:val="00D966DB"/>
    <w:rsid w:val="00DA000C"/>
    <w:rsid w:val="00DA4D0E"/>
    <w:rsid w:val="00DA523C"/>
    <w:rsid w:val="00DA5A7C"/>
    <w:rsid w:val="00DA69B4"/>
    <w:rsid w:val="00DB154D"/>
    <w:rsid w:val="00DB2814"/>
    <w:rsid w:val="00DB35B5"/>
    <w:rsid w:val="00DB3CD0"/>
    <w:rsid w:val="00DB686F"/>
    <w:rsid w:val="00DC1092"/>
    <w:rsid w:val="00DC4D49"/>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048"/>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A3745"/>
    <w:rsid w:val="00EB2417"/>
    <w:rsid w:val="00EB25BB"/>
    <w:rsid w:val="00EB56CB"/>
    <w:rsid w:val="00EB6833"/>
    <w:rsid w:val="00EB6845"/>
    <w:rsid w:val="00EC19E2"/>
    <w:rsid w:val="00EC2CCF"/>
    <w:rsid w:val="00EC7691"/>
    <w:rsid w:val="00ED6BF7"/>
    <w:rsid w:val="00EE181E"/>
    <w:rsid w:val="00EE1DE3"/>
    <w:rsid w:val="00EE57D1"/>
    <w:rsid w:val="00EF5EBD"/>
    <w:rsid w:val="00EF7098"/>
    <w:rsid w:val="00EF7191"/>
    <w:rsid w:val="00F00542"/>
    <w:rsid w:val="00F12DE6"/>
    <w:rsid w:val="00F14CDB"/>
    <w:rsid w:val="00F2091E"/>
    <w:rsid w:val="00F2376B"/>
    <w:rsid w:val="00F2573B"/>
    <w:rsid w:val="00F33C0F"/>
    <w:rsid w:val="00F348B9"/>
    <w:rsid w:val="00F35B3F"/>
    <w:rsid w:val="00F37E17"/>
    <w:rsid w:val="00F42979"/>
    <w:rsid w:val="00F43643"/>
    <w:rsid w:val="00F45EBA"/>
    <w:rsid w:val="00F465CD"/>
    <w:rsid w:val="00F50949"/>
    <w:rsid w:val="00F52772"/>
    <w:rsid w:val="00F52CD7"/>
    <w:rsid w:val="00F5360F"/>
    <w:rsid w:val="00F600A6"/>
    <w:rsid w:val="00F63585"/>
    <w:rsid w:val="00F70DFD"/>
    <w:rsid w:val="00F75878"/>
    <w:rsid w:val="00F80D46"/>
    <w:rsid w:val="00F80D97"/>
    <w:rsid w:val="00F8285F"/>
    <w:rsid w:val="00F82999"/>
    <w:rsid w:val="00F9101F"/>
    <w:rsid w:val="00F9407B"/>
    <w:rsid w:val="00F94AAC"/>
    <w:rsid w:val="00FA5E8F"/>
    <w:rsid w:val="00FA6FF5"/>
    <w:rsid w:val="00FA7BAC"/>
    <w:rsid w:val="00FB138C"/>
    <w:rsid w:val="00FB6FDF"/>
    <w:rsid w:val="00FC4BC0"/>
    <w:rsid w:val="00FD0A94"/>
    <w:rsid w:val="00FE0CC2"/>
    <w:rsid w:val="00FE4B9E"/>
    <w:rsid w:val="00FE61B0"/>
    <w:rsid w:val="00FE7BEA"/>
    <w:rsid w:val="00FF0626"/>
    <w:rsid w:val="00FF12D5"/>
    <w:rsid w:val="00FF32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FE789377-2D2A-43B9-ADE8-94AE68A5A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179761">
      <w:bodyDiv w:val="1"/>
      <w:marLeft w:val="0"/>
      <w:marRight w:val="0"/>
      <w:marTop w:val="0"/>
      <w:marBottom w:val="0"/>
      <w:divBdr>
        <w:top w:val="none" w:sz="0" w:space="0" w:color="auto"/>
        <w:left w:val="none" w:sz="0" w:space="0" w:color="auto"/>
        <w:bottom w:val="none" w:sz="0" w:space="0" w:color="auto"/>
        <w:right w:val="none" w:sz="0" w:space="0" w:color="auto"/>
      </w:divBdr>
    </w:div>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777218958">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364525314">
      <w:bodyDiv w:val="1"/>
      <w:marLeft w:val="0"/>
      <w:marRight w:val="0"/>
      <w:marTop w:val="0"/>
      <w:marBottom w:val="0"/>
      <w:divBdr>
        <w:top w:val="none" w:sz="0" w:space="0" w:color="auto"/>
        <w:left w:val="none" w:sz="0" w:space="0" w:color="auto"/>
        <w:bottom w:val="none" w:sz="0" w:space="0" w:color="auto"/>
        <w:right w:val="none" w:sz="0" w:space="0" w:color="auto"/>
      </w:divBdr>
    </w:div>
    <w:div w:id="1455713174">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3256799">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F003F-9D13-4EDE-BDB9-FBDA89C6A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Pages>
  <Words>9505</Words>
  <Characters>57034</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4</cp:revision>
  <cp:lastPrinted>2019-04-25T10:01:00Z</cp:lastPrinted>
  <dcterms:created xsi:type="dcterms:W3CDTF">2020-09-10T11:32:00Z</dcterms:created>
  <dcterms:modified xsi:type="dcterms:W3CDTF">2020-09-11T08:28:00Z</dcterms:modified>
</cp:coreProperties>
</file>